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AB8D" w14:textId="77777777" w:rsidR="00364DF0" w:rsidRDefault="00364DF0" w:rsidP="000B3E1D"/>
    <w:p w14:paraId="32CC2514" w14:textId="77777777" w:rsidR="00364DF0" w:rsidRDefault="00364DF0" w:rsidP="00364DF0"/>
    <w:p w14:paraId="5CB73679" w14:textId="77777777" w:rsidR="00364DF0" w:rsidRPr="006E28B1" w:rsidRDefault="00364DF0" w:rsidP="00C02D6B">
      <w:pPr>
        <w:spacing w:line="240" w:lineRule="auto"/>
        <w:jc w:val="center"/>
        <w:rPr>
          <w:b/>
          <w:sz w:val="28"/>
          <w:szCs w:val="28"/>
          <w:u w:val="single"/>
        </w:rPr>
      </w:pPr>
      <w:r w:rsidRPr="006E28B1">
        <w:rPr>
          <w:b/>
          <w:sz w:val="28"/>
          <w:szCs w:val="28"/>
          <w:u w:val="single"/>
        </w:rPr>
        <w:t>Duties of the District Homeless Liaison</w:t>
      </w:r>
    </w:p>
    <w:p w14:paraId="7BB1A15C" w14:textId="1CA26B42" w:rsidR="00364DF0" w:rsidRDefault="00364DF0" w:rsidP="00C02D6B">
      <w:pPr>
        <w:spacing w:line="240" w:lineRule="auto"/>
        <w:jc w:val="center"/>
        <w:rPr>
          <w:b/>
        </w:rPr>
      </w:pPr>
      <w:r>
        <w:t>Excerpted from</w:t>
      </w:r>
      <w:r w:rsidR="00670777">
        <w:t>,</w:t>
      </w:r>
      <w:r>
        <w:t xml:space="preserve"> </w:t>
      </w:r>
      <w:r w:rsidR="00670777">
        <w:rPr>
          <w:b/>
        </w:rPr>
        <w:t>Education for Homeless Children &amp; Youths Program,</w:t>
      </w:r>
      <w:r w:rsidR="00C02D6B" w:rsidRPr="00C02D6B">
        <w:rPr>
          <w:b/>
        </w:rPr>
        <w:t xml:space="preserve"> </w:t>
      </w:r>
      <w:r w:rsidR="00670777">
        <w:rPr>
          <w:b/>
        </w:rPr>
        <w:t>Guidance</w:t>
      </w:r>
    </w:p>
    <w:p w14:paraId="31E3035E" w14:textId="77777777" w:rsidR="006A6DEB" w:rsidRDefault="00670777" w:rsidP="006A6DEB">
      <w:pPr>
        <w:spacing w:after="0" w:line="240" w:lineRule="auto"/>
        <w:jc w:val="center"/>
        <w:rPr>
          <w:b/>
          <w:bCs/>
        </w:rPr>
      </w:pPr>
      <w:r w:rsidRPr="00670777">
        <w:rPr>
          <w:b/>
          <w:bCs/>
        </w:rPr>
        <w:t xml:space="preserve">Title VII-B of the McKinney-Vento Homeless Assistance Act, </w:t>
      </w:r>
    </w:p>
    <w:p w14:paraId="513B47FA" w14:textId="2A23939F" w:rsidR="00670777" w:rsidRDefault="00670777" w:rsidP="00670777">
      <w:pPr>
        <w:spacing w:line="240" w:lineRule="auto"/>
        <w:jc w:val="center"/>
        <w:rPr>
          <w:b/>
        </w:rPr>
      </w:pPr>
      <w:r w:rsidRPr="00670777">
        <w:rPr>
          <w:b/>
          <w:bCs/>
        </w:rPr>
        <w:t xml:space="preserve">as amended by </w:t>
      </w:r>
      <w:r w:rsidR="00B97CA9" w:rsidRPr="00670777">
        <w:rPr>
          <w:b/>
          <w:bCs/>
        </w:rPr>
        <w:t>Every</w:t>
      </w:r>
      <w:r w:rsidRPr="00670777">
        <w:rPr>
          <w:b/>
          <w:bCs/>
        </w:rPr>
        <w:t xml:space="preserve"> Student Succeeds Act</w:t>
      </w:r>
    </w:p>
    <w:p w14:paraId="68884BB8" w14:textId="45014C9E" w:rsidR="00C02D6B" w:rsidRDefault="00670777" w:rsidP="00670777">
      <w:pPr>
        <w:spacing w:line="240" w:lineRule="auto"/>
        <w:jc w:val="center"/>
      </w:pPr>
      <w:r>
        <w:rPr>
          <w:b/>
        </w:rPr>
        <w:t xml:space="preserve">Version: </w:t>
      </w:r>
      <w:r w:rsidR="006E28B1">
        <w:rPr>
          <w:b/>
        </w:rPr>
        <w:t>August 1, 20</w:t>
      </w:r>
      <w:r w:rsidR="001C2499">
        <w:rPr>
          <w:b/>
        </w:rPr>
        <w:t>2</w:t>
      </w:r>
      <w:r w:rsidR="00B97CA9">
        <w:rPr>
          <w:b/>
        </w:rPr>
        <w:t>4</w:t>
      </w:r>
    </w:p>
    <w:p w14:paraId="441AB279" w14:textId="77777777" w:rsidR="00670777" w:rsidRDefault="00670777" w:rsidP="00670777">
      <w:pPr>
        <w:spacing w:line="240" w:lineRule="auto"/>
        <w:jc w:val="center"/>
      </w:pPr>
    </w:p>
    <w:p w14:paraId="77C98715" w14:textId="77777777" w:rsidR="006E28B1" w:rsidRDefault="00670777" w:rsidP="006E28B1">
      <w:pPr>
        <w:pStyle w:val="ListParagraph"/>
        <w:spacing w:line="600" w:lineRule="auto"/>
      </w:pPr>
      <w:r w:rsidRPr="00670777">
        <w:t xml:space="preserve">Local liaisons must ensure that: </w:t>
      </w:r>
    </w:p>
    <w:p w14:paraId="1C46CB2C" w14:textId="0950334F" w:rsidR="00670777" w:rsidRPr="00670777" w:rsidRDefault="00670777" w:rsidP="006E28B1">
      <w:pPr>
        <w:pStyle w:val="ListParagraph"/>
        <w:spacing w:line="600" w:lineRule="auto"/>
      </w:pPr>
      <w:r>
        <w:t xml:space="preserve">• </w:t>
      </w:r>
      <w:r w:rsidRPr="00670777">
        <w:t xml:space="preserve">Homeless children and youths are identified by school personnel through outreach and coordination activities with other entities and </w:t>
      </w:r>
      <w:proofErr w:type="gramStart"/>
      <w:r w:rsidRPr="00670777">
        <w:t>agencies;</w:t>
      </w:r>
      <w:proofErr w:type="gramEnd"/>
      <w:r w:rsidRPr="00670777">
        <w:t xml:space="preserve"> </w:t>
      </w:r>
    </w:p>
    <w:p w14:paraId="62ED1F23" w14:textId="5AE8CE86" w:rsidR="00670777" w:rsidRPr="00670777" w:rsidRDefault="00670777" w:rsidP="00670777">
      <w:pPr>
        <w:pStyle w:val="ListParagraph"/>
        <w:spacing w:line="600" w:lineRule="auto"/>
      </w:pPr>
      <w:r>
        <w:t xml:space="preserve">• </w:t>
      </w:r>
      <w:r w:rsidRPr="00670777">
        <w:t xml:space="preserve">Homeless children and youths are enrolled in, and have full and equal opportunity to succeed in, the school or schools of the </w:t>
      </w:r>
      <w:proofErr w:type="gramStart"/>
      <w:r w:rsidRPr="00670777">
        <w:t>LEA;</w:t>
      </w:r>
      <w:proofErr w:type="gramEnd"/>
      <w:r w:rsidRPr="00670777">
        <w:t xml:space="preserve"> </w:t>
      </w:r>
    </w:p>
    <w:p w14:paraId="3DD07ED8" w14:textId="4DA6C457" w:rsidR="00670777" w:rsidRPr="00670777" w:rsidRDefault="00670777" w:rsidP="00670777">
      <w:pPr>
        <w:pStyle w:val="ListParagraph"/>
        <w:spacing w:line="600" w:lineRule="auto"/>
      </w:pPr>
      <w:r>
        <w:t xml:space="preserve">• </w:t>
      </w:r>
      <w:r w:rsidRPr="00670777">
        <w:t xml:space="preserve">Homeless families and homeless children and youths have access to and receive educational services for which such families, children, and youths are eligible, including services through Head Start programs (including Early Head Start programs), early intervention services under Part C of the IDEA, and other preschool programs administered by the </w:t>
      </w:r>
      <w:proofErr w:type="gramStart"/>
      <w:r w:rsidRPr="00670777">
        <w:t>LEA;</w:t>
      </w:r>
      <w:proofErr w:type="gramEnd"/>
      <w:r w:rsidRPr="00670777">
        <w:t xml:space="preserve"> </w:t>
      </w:r>
    </w:p>
    <w:p w14:paraId="029F0B59" w14:textId="1DCCE2BC" w:rsidR="00670777" w:rsidRPr="00670777" w:rsidRDefault="00670777" w:rsidP="00670777">
      <w:pPr>
        <w:pStyle w:val="ListParagraph"/>
        <w:spacing w:line="600" w:lineRule="auto"/>
      </w:pPr>
      <w:r>
        <w:t xml:space="preserve">• </w:t>
      </w:r>
      <w:r w:rsidRPr="00670777">
        <w:t xml:space="preserve">Homeless families and homeless children and youths receive referrals to health, dental, mental health, and substance abuse services, housing services, and other appropriate </w:t>
      </w:r>
      <w:proofErr w:type="gramStart"/>
      <w:r w:rsidRPr="00670777">
        <w:t>services;</w:t>
      </w:r>
      <w:proofErr w:type="gramEnd"/>
      <w:r w:rsidRPr="00670777">
        <w:t xml:space="preserve"> </w:t>
      </w:r>
    </w:p>
    <w:p w14:paraId="2A8317DF" w14:textId="53DA2FD0" w:rsidR="00670777" w:rsidRPr="00670777" w:rsidRDefault="00670777" w:rsidP="00670777">
      <w:pPr>
        <w:pStyle w:val="ListParagraph"/>
        <w:spacing w:line="600" w:lineRule="auto"/>
      </w:pPr>
      <w:r>
        <w:t xml:space="preserve">• </w:t>
      </w:r>
      <w:r w:rsidRPr="00670777">
        <w:t xml:space="preserve">Parents or guardians of homeless children and youths are informed of educational and related opportunities available to their children and are provided with meaningful opportunities to participate in the education of their </w:t>
      </w:r>
      <w:proofErr w:type="gramStart"/>
      <w:r w:rsidRPr="00670777">
        <w:t>children;</w:t>
      </w:r>
      <w:proofErr w:type="gramEnd"/>
      <w:r w:rsidRPr="00670777">
        <w:t xml:space="preserve"> </w:t>
      </w:r>
    </w:p>
    <w:p w14:paraId="023784E2" w14:textId="7F611302" w:rsidR="00670777" w:rsidRPr="00670777" w:rsidRDefault="00670777" w:rsidP="00670777">
      <w:pPr>
        <w:pStyle w:val="ListParagraph"/>
        <w:spacing w:line="600" w:lineRule="auto"/>
      </w:pPr>
      <w:r>
        <w:lastRenderedPageBreak/>
        <w:t xml:space="preserve">• </w:t>
      </w:r>
      <w:r w:rsidRPr="00670777">
        <w:t xml:space="preserve">Public notice of the educational rights of homeless students is disseminated in locations frequented by parents and guardians of such children and youths, and unaccompanied youths, including schools, shelters, public libraries, and soup kitchens, in a manner and form understandable to the parents and guardians and unaccompanied </w:t>
      </w:r>
      <w:proofErr w:type="gramStart"/>
      <w:r w:rsidRPr="00670777">
        <w:t>youths;</w:t>
      </w:r>
      <w:proofErr w:type="gramEnd"/>
      <w:r w:rsidRPr="00670777">
        <w:t xml:space="preserve"> </w:t>
      </w:r>
    </w:p>
    <w:p w14:paraId="26F1856E" w14:textId="4335C716" w:rsidR="00670777" w:rsidRPr="00670777" w:rsidRDefault="00670777" w:rsidP="00670777">
      <w:pPr>
        <w:pStyle w:val="ListParagraph"/>
        <w:spacing w:line="600" w:lineRule="auto"/>
      </w:pPr>
      <w:r>
        <w:t xml:space="preserve">• </w:t>
      </w:r>
      <w:r w:rsidRPr="00670777">
        <w:t xml:space="preserve">Enrollment disputes are mediated in accordance with the requirements of the McKinney-Vento </w:t>
      </w:r>
      <w:proofErr w:type="gramStart"/>
      <w:r w:rsidRPr="00670777">
        <w:t>Act;</w:t>
      </w:r>
      <w:proofErr w:type="gramEnd"/>
      <w:r w:rsidRPr="00670777">
        <w:t xml:space="preserve"> </w:t>
      </w:r>
    </w:p>
    <w:p w14:paraId="1A9890B3" w14:textId="01237FE5" w:rsidR="00670777" w:rsidRPr="00670777" w:rsidRDefault="00670777" w:rsidP="00670777">
      <w:pPr>
        <w:pStyle w:val="ListParagraph"/>
        <w:spacing w:line="600" w:lineRule="auto"/>
      </w:pPr>
      <w:r w:rsidRPr="00670777">
        <w:t xml:space="preserve">• Parents and guardians and unaccompanied youths are fully informed of all transportation services, including transportation to and from the school of origin and are assisted in accessing transportation </w:t>
      </w:r>
      <w:proofErr w:type="gramStart"/>
      <w:r w:rsidRPr="00670777">
        <w:t>services;</w:t>
      </w:r>
      <w:proofErr w:type="gramEnd"/>
      <w:r w:rsidRPr="00670777">
        <w:t xml:space="preserve"> </w:t>
      </w:r>
    </w:p>
    <w:p w14:paraId="69F3F54C" w14:textId="52298923" w:rsidR="00670777" w:rsidRPr="00670777" w:rsidRDefault="00670777" w:rsidP="00670777">
      <w:pPr>
        <w:pStyle w:val="ListParagraph"/>
        <w:spacing w:line="600" w:lineRule="auto"/>
      </w:pPr>
      <w:r>
        <w:t xml:space="preserve">• </w:t>
      </w:r>
      <w:r w:rsidRPr="00670777">
        <w:t xml:space="preserve">School personnel receive professional development and other support; and </w:t>
      </w:r>
    </w:p>
    <w:p w14:paraId="4F164F62" w14:textId="03CA04FA" w:rsidR="00670777" w:rsidRPr="00670777" w:rsidRDefault="00670777" w:rsidP="00670777">
      <w:pPr>
        <w:pStyle w:val="ListParagraph"/>
        <w:spacing w:line="600" w:lineRule="auto"/>
      </w:pPr>
      <w:r>
        <w:t xml:space="preserve">• </w:t>
      </w:r>
      <w:r w:rsidRPr="00670777">
        <w:t>Unaccompanied youths are enrolled in school, have opportunities to meet the same challenging State academic standards as the State establishes for other children and youths, are informed of their status as independent students under section 480 of the Higher Education Act of 1965 (HEA) (20 U.S.C. 1087vv), and their right to receive verification of this status from the local liaison.</w:t>
      </w:r>
    </w:p>
    <w:p w14:paraId="4456F222" w14:textId="1CAF18E3" w:rsidR="000B3E1D" w:rsidRDefault="00364DF0" w:rsidP="00670777">
      <w:pPr>
        <w:pStyle w:val="ListParagraph"/>
        <w:spacing w:line="600" w:lineRule="auto"/>
      </w:pPr>
      <w:r>
        <w:t xml:space="preserve"> </w:t>
      </w:r>
    </w:p>
    <w:sectPr w:rsidR="000B3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7EA"/>
    <w:multiLevelType w:val="hybridMultilevel"/>
    <w:tmpl w:val="3CBA0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83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1D"/>
    <w:rsid w:val="00000BF7"/>
    <w:rsid w:val="00003641"/>
    <w:rsid w:val="00010F65"/>
    <w:rsid w:val="00025D21"/>
    <w:rsid w:val="000367E9"/>
    <w:rsid w:val="00042047"/>
    <w:rsid w:val="0004312B"/>
    <w:rsid w:val="00051DD3"/>
    <w:rsid w:val="0006353E"/>
    <w:rsid w:val="00064E1B"/>
    <w:rsid w:val="0007182C"/>
    <w:rsid w:val="00072812"/>
    <w:rsid w:val="00077C38"/>
    <w:rsid w:val="00097F04"/>
    <w:rsid w:val="000A1D65"/>
    <w:rsid w:val="000B02B3"/>
    <w:rsid w:val="000B1CA4"/>
    <w:rsid w:val="000B3E1D"/>
    <w:rsid w:val="000C0C10"/>
    <w:rsid w:val="000C6240"/>
    <w:rsid w:val="000D677C"/>
    <w:rsid w:val="000E1DC4"/>
    <w:rsid w:val="000E524E"/>
    <w:rsid w:val="0010277D"/>
    <w:rsid w:val="001054EF"/>
    <w:rsid w:val="00111586"/>
    <w:rsid w:val="0011615D"/>
    <w:rsid w:val="0011799B"/>
    <w:rsid w:val="00120348"/>
    <w:rsid w:val="001228E0"/>
    <w:rsid w:val="00125CB3"/>
    <w:rsid w:val="0013049F"/>
    <w:rsid w:val="0013608A"/>
    <w:rsid w:val="00142703"/>
    <w:rsid w:val="0014631F"/>
    <w:rsid w:val="00153C91"/>
    <w:rsid w:val="00163B83"/>
    <w:rsid w:val="0016498A"/>
    <w:rsid w:val="001747FB"/>
    <w:rsid w:val="00175D39"/>
    <w:rsid w:val="00176B85"/>
    <w:rsid w:val="001872DA"/>
    <w:rsid w:val="001A16B0"/>
    <w:rsid w:val="001A1D60"/>
    <w:rsid w:val="001A4C17"/>
    <w:rsid w:val="001A5305"/>
    <w:rsid w:val="001C2499"/>
    <w:rsid w:val="001D6D0C"/>
    <w:rsid w:val="001E6BD7"/>
    <w:rsid w:val="001F20CC"/>
    <w:rsid w:val="001F71EF"/>
    <w:rsid w:val="00201617"/>
    <w:rsid w:val="00215459"/>
    <w:rsid w:val="00217433"/>
    <w:rsid w:val="00245FE5"/>
    <w:rsid w:val="00253946"/>
    <w:rsid w:val="0026167C"/>
    <w:rsid w:val="002631E9"/>
    <w:rsid w:val="00272B78"/>
    <w:rsid w:val="00277A80"/>
    <w:rsid w:val="002865E1"/>
    <w:rsid w:val="00292DA5"/>
    <w:rsid w:val="002975E7"/>
    <w:rsid w:val="002A005D"/>
    <w:rsid w:val="002A4464"/>
    <w:rsid w:val="002B18E2"/>
    <w:rsid w:val="002D016F"/>
    <w:rsid w:val="002D5193"/>
    <w:rsid w:val="002E435D"/>
    <w:rsid w:val="0031485A"/>
    <w:rsid w:val="003148F6"/>
    <w:rsid w:val="00321A02"/>
    <w:rsid w:val="0032272D"/>
    <w:rsid w:val="00324B83"/>
    <w:rsid w:val="00342EE7"/>
    <w:rsid w:val="00356E8F"/>
    <w:rsid w:val="00364DF0"/>
    <w:rsid w:val="00370E34"/>
    <w:rsid w:val="00375846"/>
    <w:rsid w:val="003761E6"/>
    <w:rsid w:val="00376831"/>
    <w:rsid w:val="0038520B"/>
    <w:rsid w:val="00392A80"/>
    <w:rsid w:val="003A1407"/>
    <w:rsid w:val="003A2013"/>
    <w:rsid w:val="003A7399"/>
    <w:rsid w:val="003B6C3B"/>
    <w:rsid w:val="003C7E66"/>
    <w:rsid w:val="003D002F"/>
    <w:rsid w:val="003E362B"/>
    <w:rsid w:val="003E4696"/>
    <w:rsid w:val="003F3D32"/>
    <w:rsid w:val="00400FE4"/>
    <w:rsid w:val="00402297"/>
    <w:rsid w:val="00403BF3"/>
    <w:rsid w:val="004051E4"/>
    <w:rsid w:val="00405338"/>
    <w:rsid w:val="0040658E"/>
    <w:rsid w:val="00415604"/>
    <w:rsid w:val="0042565D"/>
    <w:rsid w:val="00433235"/>
    <w:rsid w:val="0043482F"/>
    <w:rsid w:val="0044392A"/>
    <w:rsid w:val="00443CAF"/>
    <w:rsid w:val="00451CA4"/>
    <w:rsid w:val="00456EEE"/>
    <w:rsid w:val="004679D4"/>
    <w:rsid w:val="0047276D"/>
    <w:rsid w:val="00473D4D"/>
    <w:rsid w:val="004769F4"/>
    <w:rsid w:val="00484822"/>
    <w:rsid w:val="00492E40"/>
    <w:rsid w:val="004932FD"/>
    <w:rsid w:val="00497A87"/>
    <w:rsid w:val="004A653D"/>
    <w:rsid w:val="004B2CF4"/>
    <w:rsid w:val="004B7E96"/>
    <w:rsid w:val="004C2D79"/>
    <w:rsid w:val="004C6B8E"/>
    <w:rsid w:val="004D307E"/>
    <w:rsid w:val="004E2A0B"/>
    <w:rsid w:val="004E2EEC"/>
    <w:rsid w:val="00515633"/>
    <w:rsid w:val="00523281"/>
    <w:rsid w:val="0052416F"/>
    <w:rsid w:val="00524EFF"/>
    <w:rsid w:val="00524F7D"/>
    <w:rsid w:val="005312EC"/>
    <w:rsid w:val="00537A43"/>
    <w:rsid w:val="0055031C"/>
    <w:rsid w:val="00550D1A"/>
    <w:rsid w:val="00561B67"/>
    <w:rsid w:val="00570B94"/>
    <w:rsid w:val="0057203D"/>
    <w:rsid w:val="00575218"/>
    <w:rsid w:val="00577DDD"/>
    <w:rsid w:val="0058399C"/>
    <w:rsid w:val="00584AD0"/>
    <w:rsid w:val="00584D04"/>
    <w:rsid w:val="00590064"/>
    <w:rsid w:val="005965F2"/>
    <w:rsid w:val="00596DAF"/>
    <w:rsid w:val="005B59C5"/>
    <w:rsid w:val="005E4C9F"/>
    <w:rsid w:val="005F29B9"/>
    <w:rsid w:val="00603BAE"/>
    <w:rsid w:val="00603C0C"/>
    <w:rsid w:val="00614792"/>
    <w:rsid w:val="00617988"/>
    <w:rsid w:val="006228CC"/>
    <w:rsid w:val="00624A33"/>
    <w:rsid w:val="00637CA7"/>
    <w:rsid w:val="0064394C"/>
    <w:rsid w:val="006556A1"/>
    <w:rsid w:val="006602B9"/>
    <w:rsid w:val="00662DC6"/>
    <w:rsid w:val="0066330E"/>
    <w:rsid w:val="00670777"/>
    <w:rsid w:val="006709BA"/>
    <w:rsid w:val="00676C4E"/>
    <w:rsid w:val="00681722"/>
    <w:rsid w:val="00682315"/>
    <w:rsid w:val="006853C3"/>
    <w:rsid w:val="006A1007"/>
    <w:rsid w:val="006A229A"/>
    <w:rsid w:val="006A28DC"/>
    <w:rsid w:val="006A4368"/>
    <w:rsid w:val="006A6DEB"/>
    <w:rsid w:val="006C0247"/>
    <w:rsid w:val="006C1449"/>
    <w:rsid w:val="006C40FD"/>
    <w:rsid w:val="006C5D55"/>
    <w:rsid w:val="006C7400"/>
    <w:rsid w:val="006D0D04"/>
    <w:rsid w:val="006E21E9"/>
    <w:rsid w:val="006E2429"/>
    <w:rsid w:val="006E28B1"/>
    <w:rsid w:val="006F59B0"/>
    <w:rsid w:val="006F73DF"/>
    <w:rsid w:val="007019C7"/>
    <w:rsid w:val="00703D3C"/>
    <w:rsid w:val="00712039"/>
    <w:rsid w:val="00743E7A"/>
    <w:rsid w:val="00745523"/>
    <w:rsid w:val="0075544F"/>
    <w:rsid w:val="00760C4E"/>
    <w:rsid w:val="00785452"/>
    <w:rsid w:val="00786067"/>
    <w:rsid w:val="00792D28"/>
    <w:rsid w:val="0079533D"/>
    <w:rsid w:val="00797080"/>
    <w:rsid w:val="007A5EC0"/>
    <w:rsid w:val="007A7E2F"/>
    <w:rsid w:val="007D76E7"/>
    <w:rsid w:val="007E0106"/>
    <w:rsid w:val="007F02CC"/>
    <w:rsid w:val="007F1029"/>
    <w:rsid w:val="007F4DEF"/>
    <w:rsid w:val="008049A7"/>
    <w:rsid w:val="00807A77"/>
    <w:rsid w:val="00820475"/>
    <w:rsid w:val="00820CEC"/>
    <w:rsid w:val="00830E23"/>
    <w:rsid w:val="0084224E"/>
    <w:rsid w:val="008512FE"/>
    <w:rsid w:val="00873CEE"/>
    <w:rsid w:val="00874E4F"/>
    <w:rsid w:val="00876480"/>
    <w:rsid w:val="00881A2E"/>
    <w:rsid w:val="00887153"/>
    <w:rsid w:val="008A2DAE"/>
    <w:rsid w:val="008A6EAD"/>
    <w:rsid w:val="008A7B4D"/>
    <w:rsid w:val="008C0D81"/>
    <w:rsid w:val="008C0DBE"/>
    <w:rsid w:val="008C1D12"/>
    <w:rsid w:val="008C78DA"/>
    <w:rsid w:val="008F0E32"/>
    <w:rsid w:val="009007AB"/>
    <w:rsid w:val="00921092"/>
    <w:rsid w:val="009229AF"/>
    <w:rsid w:val="00931608"/>
    <w:rsid w:val="009316DE"/>
    <w:rsid w:val="00933FBB"/>
    <w:rsid w:val="00942194"/>
    <w:rsid w:val="009447F5"/>
    <w:rsid w:val="00947BB3"/>
    <w:rsid w:val="009564A4"/>
    <w:rsid w:val="00956D3E"/>
    <w:rsid w:val="00960756"/>
    <w:rsid w:val="00970DE6"/>
    <w:rsid w:val="00982FF8"/>
    <w:rsid w:val="00986AA9"/>
    <w:rsid w:val="00986C38"/>
    <w:rsid w:val="00986C4D"/>
    <w:rsid w:val="009932D7"/>
    <w:rsid w:val="00994C97"/>
    <w:rsid w:val="009A7881"/>
    <w:rsid w:val="009B1677"/>
    <w:rsid w:val="009B40E6"/>
    <w:rsid w:val="009C194B"/>
    <w:rsid w:val="009C4C49"/>
    <w:rsid w:val="009C78B8"/>
    <w:rsid w:val="009D4284"/>
    <w:rsid w:val="009D64EC"/>
    <w:rsid w:val="009E2B0B"/>
    <w:rsid w:val="009E32B1"/>
    <w:rsid w:val="009E3F99"/>
    <w:rsid w:val="009E430C"/>
    <w:rsid w:val="009E74BC"/>
    <w:rsid w:val="009F070C"/>
    <w:rsid w:val="009F325D"/>
    <w:rsid w:val="009F7810"/>
    <w:rsid w:val="00A005BC"/>
    <w:rsid w:val="00A23EC2"/>
    <w:rsid w:val="00A37EDB"/>
    <w:rsid w:val="00A62532"/>
    <w:rsid w:val="00A635E3"/>
    <w:rsid w:val="00A74B84"/>
    <w:rsid w:val="00A8009E"/>
    <w:rsid w:val="00A818F6"/>
    <w:rsid w:val="00A81BFB"/>
    <w:rsid w:val="00A83D0D"/>
    <w:rsid w:val="00A93567"/>
    <w:rsid w:val="00A94321"/>
    <w:rsid w:val="00AA1082"/>
    <w:rsid w:val="00AC07A5"/>
    <w:rsid w:val="00AC73F3"/>
    <w:rsid w:val="00AD5189"/>
    <w:rsid w:val="00AD7E3C"/>
    <w:rsid w:val="00AE1BBC"/>
    <w:rsid w:val="00AE2819"/>
    <w:rsid w:val="00AE7D8E"/>
    <w:rsid w:val="00AF41E1"/>
    <w:rsid w:val="00B03971"/>
    <w:rsid w:val="00B03F91"/>
    <w:rsid w:val="00B06D6E"/>
    <w:rsid w:val="00B17617"/>
    <w:rsid w:val="00B27F0C"/>
    <w:rsid w:val="00B32065"/>
    <w:rsid w:val="00B32769"/>
    <w:rsid w:val="00B44C01"/>
    <w:rsid w:val="00B45891"/>
    <w:rsid w:val="00B4627D"/>
    <w:rsid w:val="00B5029C"/>
    <w:rsid w:val="00B56CA2"/>
    <w:rsid w:val="00B62059"/>
    <w:rsid w:val="00B710CB"/>
    <w:rsid w:val="00B751F5"/>
    <w:rsid w:val="00B771B4"/>
    <w:rsid w:val="00B77758"/>
    <w:rsid w:val="00B80B07"/>
    <w:rsid w:val="00B81DE5"/>
    <w:rsid w:val="00B845A7"/>
    <w:rsid w:val="00B84AC4"/>
    <w:rsid w:val="00B84C7F"/>
    <w:rsid w:val="00B8694F"/>
    <w:rsid w:val="00B97CA9"/>
    <w:rsid w:val="00BA1F7C"/>
    <w:rsid w:val="00BA32B6"/>
    <w:rsid w:val="00BA5458"/>
    <w:rsid w:val="00BA7414"/>
    <w:rsid w:val="00BB4B2C"/>
    <w:rsid w:val="00BB4BDD"/>
    <w:rsid w:val="00BB5167"/>
    <w:rsid w:val="00BC6F92"/>
    <w:rsid w:val="00BC79A7"/>
    <w:rsid w:val="00BF4739"/>
    <w:rsid w:val="00BF4867"/>
    <w:rsid w:val="00C018A9"/>
    <w:rsid w:val="00C02D6B"/>
    <w:rsid w:val="00C24CAB"/>
    <w:rsid w:val="00C31955"/>
    <w:rsid w:val="00C47B11"/>
    <w:rsid w:val="00C51365"/>
    <w:rsid w:val="00C533CE"/>
    <w:rsid w:val="00C53BC4"/>
    <w:rsid w:val="00C61CEE"/>
    <w:rsid w:val="00C626CE"/>
    <w:rsid w:val="00C62991"/>
    <w:rsid w:val="00C63721"/>
    <w:rsid w:val="00C819B7"/>
    <w:rsid w:val="00C87FBD"/>
    <w:rsid w:val="00C96861"/>
    <w:rsid w:val="00C96C40"/>
    <w:rsid w:val="00CA394A"/>
    <w:rsid w:val="00CB0789"/>
    <w:rsid w:val="00CB0893"/>
    <w:rsid w:val="00CB6B52"/>
    <w:rsid w:val="00CC77CD"/>
    <w:rsid w:val="00CD13BB"/>
    <w:rsid w:val="00CD385C"/>
    <w:rsid w:val="00CD4850"/>
    <w:rsid w:val="00CE432C"/>
    <w:rsid w:val="00CF0982"/>
    <w:rsid w:val="00CF439E"/>
    <w:rsid w:val="00CF711D"/>
    <w:rsid w:val="00CF7804"/>
    <w:rsid w:val="00D02008"/>
    <w:rsid w:val="00D126A8"/>
    <w:rsid w:val="00D22596"/>
    <w:rsid w:val="00D25A60"/>
    <w:rsid w:val="00D316A4"/>
    <w:rsid w:val="00D33C72"/>
    <w:rsid w:val="00D53DAC"/>
    <w:rsid w:val="00D62256"/>
    <w:rsid w:val="00D71758"/>
    <w:rsid w:val="00D73945"/>
    <w:rsid w:val="00D76FE2"/>
    <w:rsid w:val="00D81DA6"/>
    <w:rsid w:val="00D82065"/>
    <w:rsid w:val="00D90A6A"/>
    <w:rsid w:val="00D94AD8"/>
    <w:rsid w:val="00DA1C1B"/>
    <w:rsid w:val="00DA3664"/>
    <w:rsid w:val="00DA50C1"/>
    <w:rsid w:val="00DB647C"/>
    <w:rsid w:val="00DB7689"/>
    <w:rsid w:val="00DC31C5"/>
    <w:rsid w:val="00DE453B"/>
    <w:rsid w:val="00E01757"/>
    <w:rsid w:val="00E01E6F"/>
    <w:rsid w:val="00E1182A"/>
    <w:rsid w:val="00E14BA0"/>
    <w:rsid w:val="00E1790F"/>
    <w:rsid w:val="00E220D8"/>
    <w:rsid w:val="00E23D57"/>
    <w:rsid w:val="00E27198"/>
    <w:rsid w:val="00E30539"/>
    <w:rsid w:val="00E64B60"/>
    <w:rsid w:val="00E65728"/>
    <w:rsid w:val="00E66A9F"/>
    <w:rsid w:val="00E6795E"/>
    <w:rsid w:val="00E7258E"/>
    <w:rsid w:val="00E7608F"/>
    <w:rsid w:val="00E82B8D"/>
    <w:rsid w:val="00E84598"/>
    <w:rsid w:val="00E84B57"/>
    <w:rsid w:val="00EA1B82"/>
    <w:rsid w:val="00EA1C2B"/>
    <w:rsid w:val="00EA2628"/>
    <w:rsid w:val="00EA63CE"/>
    <w:rsid w:val="00EB1F08"/>
    <w:rsid w:val="00EB553D"/>
    <w:rsid w:val="00EC0E2B"/>
    <w:rsid w:val="00ED2DC9"/>
    <w:rsid w:val="00ED5B95"/>
    <w:rsid w:val="00ED6589"/>
    <w:rsid w:val="00ED6971"/>
    <w:rsid w:val="00EE2E67"/>
    <w:rsid w:val="00EE4AC7"/>
    <w:rsid w:val="00EF3CCB"/>
    <w:rsid w:val="00F0117B"/>
    <w:rsid w:val="00F02AE4"/>
    <w:rsid w:val="00F2145E"/>
    <w:rsid w:val="00F2724F"/>
    <w:rsid w:val="00F342A8"/>
    <w:rsid w:val="00F3526E"/>
    <w:rsid w:val="00F36BC7"/>
    <w:rsid w:val="00F44871"/>
    <w:rsid w:val="00F45424"/>
    <w:rsid w:val="00F47018"/>
    <w:rsid w:val="00F50236"/>
    <w:rsid w:val="00F556D3"/>
    <w:rsid w:val="00F57D9B"/>
    <w:rsid w:val="00F627EF"/>
    <w:rsid w:val="00F62C5F"/>
    <w:rsid w:val="00F6400A"/>
    <w:rsid w:val="00F67FB1"/>
    <w:rsid w:val="00F76472"/>
    <w:rsid w:val="00F925C4"/>
    <w:rsid w:val="00F946A9"/>
    <w:rsid w:val="00F957AC"/>
    <w:rsid w:val="00FA0F78"/>
    <w:rsid w:val="00FA12E7"/>
    <w:rsid w:val="00FA172D"/>
    <w:rsid w:val="00FC4F1B"/>
    <w:rsid w:val="00FD20C6"/>
    <w:rsid w:val="00FE1626"/>
    <w:rsid w:val="00FE68D5"/>
    <w:rsid w:val="00FF3F4F"/>
    <w:rsid w:val="00FF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5DA64"/>
  <w15:docId w15:val="{3E0BC647-C5E1-3642-9015-5CD8B4C7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Montgomery County Intermediate Unit</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Dana Bowser</cp:lastModifiedBy>
  <cp:revision>2</cp:revision>
  <cp:lastPrinted>2019-01-29T18:13:00Z</cp:lastPrinted>
  <dcterms:created xsi:type="dcterms:W3CDTF">2025-10-09T13:46:00Z</dcterms:created>
  <dcterms:modified xsi:type="dcterms:W3CDTF">2025-10-09T13:46:00Z</dcterms:modified>
</cp:coreProperties>
</file>